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CONSTITUTION OF KENYA</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COUNTY GOVERNMENT ACT (No. 17 of 2012)</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KISUMU COUNTY ASSEMBLY STANDING ORDERS</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COUNTY ASSEMBLY OF KISUMU</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NOTIFICATION OF FIRST SITTING OF THE NEW COUNTY ASSEMBLY</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PURSUANT to Standing ORDERS No. 3(1) of the Kisumu County Assembly Standing Orders, it is notified for the information of the elected and nominated Members of the County Assembly and the general public that, I Prof. Peter Anyang’ Nyong’o, the governor of Kisumu County, appoint that the first sitting of the Third County Assembly shall be held at the County Assembly Chambers, on Tuesday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September, 2022 at 9:00 a.m.</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Dated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September, 2022</w:t>
      </w:r>
    </w:p>
    <w:p w:rsidR="00000000" w:rsidDel="00000000" w:rsidP="00000000" w:rsidRDefault="00000000" w:rsidRPr="00000000" w14:paraId="0000000B">
      <w:pPr>
        <w:spacing w:after="0" w:lineRule="auto"/>
        <w:ind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ANYANG’ NYONG’O</w:t>
      </w:r>
    </w:p>
    <w:p w:rsidR="00000000" w:rsidDel="00000000" w:rsidP="00000000" w:rsidRDefault="00000000" w:rsidRPr="00000000" w14:paraId="0000000C">
      <w:pPr>
        <w:spacing w:after="0" w:lineRule="auto"/>
        <w:ind w:firstLine="720"/>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Governor, Kisumu County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